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ABAF9" w14:textId="77777777" w:rsidR="00E064F2" w:rsidRPr="00ED1817" w:rsidRDefault="00E064F2" w:rsidP="00E064F2">
      <w:pPr>
        <w:pStyle w:val="Title"/>
        <w:jc w:val="center"/>
        <w:rPr>
          <w:rFonts w:ascii="Times New Roman" w:hAnsi="Times New Roman" w:cs="Times New Roman"/>
          <w:b/>
          <w:i/>
          <w:color w:val="auto"/>
          <w:sz w:val="40"/>
          <w:szCs w:val="40"/>
          <w:u w:val="single"/>
        </w:rPr>
      </w:pPr>
      <w:r w:rsidRPr="00ED1817">
        <w:rPr>
          <w:rFonts w:ascii="Times New Roman" w:hAnsi="Times New Roman" w:cs="Times New Roman"/>
          <w:b/>
          <w:i/>
          <w:color w:val="auto"/>
          <w:sz w:val="40"/>
          <w:szCs w:val="40"/>
          <w:u w:val="single"/>
        </w:rPr>
        <w:t>Digital Media</w:t>
      </w:r>
    </w:p>
    <w:p w14:paraId="6C3ABAFA" w14:textId="77777777" w:rsidR="00E064F2" w:rsidRPr="0046198D" w:rsidRDefault="00E064F2" w:rsidP="00E064F2">
      <w:pPr>
        <w:pStyle w:val="SOP-Bullet"/>
        <w:ind w:left="0"/>
        <w:jc w:val="left"/>
        <w:rPr>
          <w:rFonts w:ascii="Times New Roman" w:hAnsi="Times New Roman"/>
          <w:b/>
          <w:caps/>
          <w:color w:val="000000"/>
          <w:sz w:val="24"/>
          <w:szCs w:val="24"/>
        </w:rPr>
      </w:pPr>
      <w:r w:rsidRPr="0046198D">
        <w:rPr>
          <w:rFonts w:ascii="Times New Roman" w:hAnsi="Times New Roman"/>
          <w:b/>
          <w:caps/>
          <w:color w:val="000000"/>
          <w:sz w:val="24"/>
          <w:szCs w:val="24"/>
        </w:rPr>
        <w:t>Digital Media operators must be familiar with:</w:t>
      </w:r>
    </w:p>
    <w:p w14:paraId="6C3ABAFB" w14:textId="77777777" w:rsidR="00E064F2" w:rsidRPr="00D4566A" w:rsidRDefault="00E064F2" w:rsidP="00E064F2">
      <w:pPr>
        <w:pStyle w:val="SOP-Body"/>
        <w:rPr>
          <w:rFonts w:ascii="Book Antiqua" w:hAnsi="Book Antiqua" w:cs="Arial"/>
          <w:color w:val="000000"/>
          <w:spacing w:val="0"/>
          <w:sz w:val="22"/>
          <w:szCs w:val="22"/>
        </w:rPr>
      </w:pPr>
    </w:p>
    <w:p w14:paraId="6C3ABAFC"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Basic functions of the router in the MAC</w:t>
      </w:r>
    </w:p>
    <w:p w14:paraId="6C3ABAFD"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Various decks in the MAC and their Remote settings</w:t>
      </w:r>
    </w:p>
    <w:p w14:paraId="6C3ABAFE"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Digital video waveform and vector scope displays and interpretation</w:t>
      </w:r>
    </w:p>
    <w:p w14:paraId="6C3ABAFF"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 xml:space="preserve">Operation of KVM system </w:t>
      </w:r>
    </w:p>
    <w:p w14:paraId="6C3ABB00"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 xml:space="preserve">Basic Knowledge of Mac Operating system </w:t>
      </w:r>
    </w:p>
    <w:p w14:paraId="6C3ABB01" w14:textId="77777777" w:rsidR="00E064F2" w:rsidRPr="007360B6" w:rsidRDefault="00E064F2" w:rsidP="00E064F2">
      <w:pPr>
        <w:pStyle w:val="SOP-Body"/>
        <w:numPr>
          <w:ilvl w:val="0"/>
          <w:numId w:val="4"/>
        </w:numPr>
        <w:rPr>
          <w:rFonts w:asciiTheme="minorHAnsi" w:hAnsiTheme="minorHAnsi" w:cstheme="minorHAnsi"/>
          <w:color w:val="000000"/>
          <w:spacing w:val="0"/>
          <w:sz w:val="22"/>
          <w:szCs w:val="22"/>
        </w:rPr>
      </w:pPr>
      <w:r w:rsidRPr="007360B6">
        <w:rPr>
          <w:rFonts w:asciiTheme="minorHAnsi" w:hAnsiTheme="minorHAnsi" w:cstheme="minorHAnsi"/>
          <w:color w:val="000000"/>
          <w:spacing w:val="0"/>
          <w:sz w:val="22"/>
          <w:szCs w:val="22"/>
        </w:rPr>
        <w:t>Basic Understanding of Software (Final Cut Pro, MPEG Streamclip, Quicktime, Toast, etc.)</w:t>
      </w:r>
    </w:p>
    <w:p w14:paraId="6C3ABB02" w14:textId="77777777" w:rsidR="00E064F2" w:rsidRDefault="00E064F2" w:rsidP="00E064F2"/>
    <w:p w14:paraId="6C3ABB03" w14:textId="77777777" w:rsidR="00E064F2" w:rsidRPr="0046198D" w:rsidRDefault="00E064F2" w:rsidP="00E064F2">
      <w:pPr>
        <w:pStyle w:val="SOP-Bullet"/>
        <w:ind w:left="0"/>
        <w:jc w:val="left"/>
        <w:rPr>
          <w:rFonts w:ascii="Times New Roman" w:hAnsi="Times New Roman"/>
          <w:b/>
          <w:caps/>
          <w:color w:val="000000"/>
          <w:sz w:val="24"/>
          <w:szCs w:val="24"/>
        </w:rPr>
      </w:pPr>
      <w:r w:rsidRPr="0046198D">
        <w:rPr>
          <w:rFonts w:ascii="Times New Roman" w:hAnsi="Times New Roman"/>
          <w:b/>
          <w:caps/>
          <w:color w:val="000000"/>
          <w:sz w:val="24"/>
          <w:szCs w:val="24"/>
        </w:rPr>
        <w:t>Specifics of Digital Media Machines in the MAC :</w:t>
      </w:r>
    </w:p>
    <w:p w14:paraId="6C3ABB04" w14:textId="77777777" w:rsidR="00E064F2" w:rsidRPr="007360B6" w:rsidRDefault="00E064F2" w:rsidP="00E064F2">
      <w:pPr>
        <w:pStyle w:val="SOP-Bullet"/>
        <w:ind w:left="0"/>
        <w:jc w:val="left"/>
        <w:rPr>
          <w:rFonts w:ascii="Times New Roman" w:hAnsi="Times New Roman"/>
          <w:caps/>
          <w:color w:val="000000"/>
          <w:sz w:val="24"/>
          <w:szCs w:val="24"/>
        </w:rPr>
      </w:pPr>
    </w:p>
    <w:p w14:paraId="6C3ABB05" w14:textId="77777777" w:rsidR="00E064F2" w:rsidRPr="007360B6" w:rsidRDefault="00E064F2" w:rsidP="00E064F2">
      <w:pPr>
        <w:pStyle w:val="SOP-Bullet"/>
        <w:numPr>
          <w:ilvl w:val="0"/>
          <w:numId w:val="8"/>
        </w:numPr>
        <w:jc w:val="left"/>
        <w:rPr>
          <w:rFonts w:asciiTheme="minorHAnsi" w:hAnsiTheme="minorHAnsi" w:cstheme="minorHAnsi"/>
          <w:b/>
          <w:i/>
          <w:caps/>
          <w:color w:val="000000"/>
          <w:sz w:val="22"/>
          <w:szCs w:val="22"/>
        </w:rPr>
      </w:pPr>
      <w:r>
        <w:rPr>
          <w:rFonts w:asciiTheme="minorHAnsi" w:hAnsiTheme="minorHAnsi" w:cstheme="minorHAnsi"/>
          <w:color w:val="000000"/>
          <w:sz w:val="22"/>
          <w:szCs w:val="22"/>
        </w:rPr>
        <w:t>There are</w:t>
      </w:r>
      <w:r w:rsidRPr="007360B6">
        <w:rPr>
          <w:rFonts w:asciiTheme="minorHAnsi" w:hAnsiTheme="minorHAnsi" w:cstheme="minorHAnsi"/>
          <w:color w:val="000000"/>
          <w:sz w:val="22"/>
          <w:szCs w:val="22"/>
        </w:rPr>
        <w:t xml:space="preserve"> 5 Mac Pro Computers designated PC1-PC5 in the Router. </w:t>
      </w:r>
    </w:p>
    <w:p w14:paraId="6C3ABB06" w14:textId="77777777" w:rsidR="00E064F2" w:rsidRPr="007360B6" w:rsidRDefault="00E064F2" w:rsidP="00E064F2">
      <w:pPr>
        <w:pStyle w:val="SOP-Bullet"/>
        <w:numPr>
          <w:ilvl w:val="0"/>
          <w:numId w:val="8"/>
        </w:numPr>
        <w:jc w:val="left"/>
        <w:rPr>
          <w:rFonts w:asciiTheme="minorHAnsi" w:hAnsiTheme="minorHAnsi" w:cstheme="minorHAnsi"/>
          <w:b/>
          <w:i/>
          <w:caps/>
          <w:color w:val="000000"/>
          <w:sz w:val="22"/>
          <w:szCs w:val="22"/>
        </w:rPr>
      </w:pPr>
      <w:r w:rsidRPr="007360B6">
        <w:rPr>
          <w:rFonts w:asciiTheme="minorHAnsi" w:hAnsiTheme="minorHAnsi" w:cstheme="minorHAnsi"/>
          <w:color w:val="000000"/>
          <w:sz w:val="22"/>
          <w:szCs w:val="22"/>
        </w:rPr>
        <w:t>Control via Mac Pro’s is attained by routing your deck into your Mac regardless of in/output.</w:t>
      </w:r>
    </w:p>
    <w:p w14:paraId="6C3ABB07" w14:textId="77777777" w:rsidR="00E064F2" w:rsidRPr="007360B6" w:rsidRDefault="00E064F2" w:rsidP="00E064F2">
      <w:pPr>
        <w:pStyle w:val="SOP-Bullet"/>
        <w:numPr>
          <w:ilvl w:val="0"/>
          <w:numId w:val="8"/>
        </w:numPr>
        <w:jc w:val="left"/>
        <w:rPr>
          <w:rFonts w:asciiTheme="minorHAnsi" w:hAnsiTheme="minorHAnsi" w:cstheme="minorHAnsi"/>
          <w:b/>
          <w:i/>
          <w:caps/>
          <w:color w:val="000000"/>
          <w:sz w:val="22"/>
          <w:szCs w:val="22"/>
        </w:rPr>
      </w:pPr>
      <w:r w:rsidRPr="007360B6">
        <w:rPr>
          <w:rFonts w:asciiTheme="minorHAnsi" w:hAnsiTheme="minorHAnsi" w:cstheme="minorHAnsi"/>
          <w:color w:val="000000"/>
          <w:sz w:val="22"/>
          <w:szCs w:val="22"/>
        </w:rPr>
        <w:t>Mac’s 1-5 have access to the P: and G: drives as well as file delivery via Media Exchange.</w:t>
      </w:r>
    </w:p>
    <w:p w14:paraId="6C3ABB08" w14:textId="77777777" w:rsidR="00E064F2" w:rsidRPr="007360B6" w:rsidRDefault="00E064F2" w:rsidP="00E064F2">
      <w:pPr>
        <w:pStyle w:val="SOP-Bullet"/>
        <w:numPr>
          <w:ilvl w:val="0"/>
          <w:numId w:val="8"/>
        </w:numPr>
        <w:jc w:val="left"/>
        <w:rPr>
          <w:rFonts w:asciiTheme="minorHAnsi" w:hAnsiTheme="minorHAnsi" w:cstheme="minorHAnsi"/>
          <w:b/>
          <w:i/>
          <w:caps/>
          <w:color w:val="000000"/>
          <w:sz w:val="22"/>
          <w:szCs w:val="22"/>
        </w:rPr>
      </w:pPr>
      <w:r w:rsidRPr="007360B6">
        <w:rPr>
          <w:rFonts w:asciiTheme="minorHAnsi" w:hAnsiTheme="minorHAnsi" w:cstheme="minorHAnsi"/>
          <w:color w:val="000000"/>
          <w:sz w:val="22"/>
          <w:szCs w:val="22"/>
        </w:rPr>
        <w:t>Mac’s 1&amp;2 have internet access.</w:t>
      </w:r>
    </w:p>
    <w:p w14:paraId="6C3ABB09" w14:textId="77777777" w:rsidR="00E064F2" w:rsidRPr="007360B6" w:rsidRDefault="00E064F2" w:rsidP="00E064F2">
      <w:pPr>
        <w:pStyle w:val="SOP-Bullet"/>
        <w:numPr>
          <w:ilvl w:val="0"/>
          <w:numId w:val="8"/>
        </w:numPr>
        <w:jc w:val="left"/>
        <w:rPr>
          <w:rFonts w:asciiTheme="minorHAnsi" w:hAnsiTheme="minorHAnsi" w:cstheme="minorHAnsi"/>
          <w:b/>
          <w:i/>
          <w:caps/>
          <w:color w:val="000000"/>
          <w:sz w:val="22"/>
          <w:szCs w:val="22"/>
        </w:rPr>
      </w:pPr>
      <w:r w:rsidRPr="007360B6">
        <w:rPr>
          <w:rFonts w:asciiTheme="minorHAnsi" w:hAnsiTheme="minorHAnsi" w:cstheme="minorHAnsi"/>
          <w:color w:val="000000"/>
          <w:sz w:val="22"/>
          <w:szCs w:val="22"/>
        </w:rPr>
        <w:t>All Mac’s should have identical capabilities. If you find a variance please inform a Senior Digital Media Tech.</w:t>
      </w:r>
    </w:p>
    <w:p w14:paraId="6C3ABB0A" w14:textId="77777777" w:rsidR="00E064F2" w:rsidRPr="00D63ED3" w:rsidRDefault="00E064F2" w:rsidP="00E064F2">
      <w:pPr>
        <w:tabs>
          <w:tab w:val="left" w:pos="6825"/>
        </w:tabs>
      </w:pPr>
      <w:r>
        <w:tab/>
      </w:r>
    </w:p>
    <w:p w14:paraId="6C3ABB0B" w14:textId="77777777" w:rsidR="00E064F2" w:rsidRPr="0046198D" w:rsidRDefault="00E064F2" w:rsidP="00E064F2">
      <w:pPr>
        <w:rPr>
          <w:b/>
        </w:rPr>
      </w:pPr>
      <w:r w:rsidRPr="0046198D">
        <w:rPr>
          <w:b/>
        </w:rPr>
        <w:t>STARTING THE DAY</w:t>
      </w:r>
    </w:p>
    <w:p w14:paraId="6C3ABB0C" w14:textId="77777777" w:rsidR="00E064F2" w:rsidRPr="007360B6" w:rsidRDefault="00E064F2" w:rsidP="00E064F2"/>
    <w:p w14:paraId="6C3ABB0D" w14:textId="77777777" w:rsidR="00E064F2" w:rsidRPr="007360B6" w:rsidRDefault="00E064F2" w:rsidP="00E064F2">
      <w:pPr>
        <w:pStyle w:val="ListParagraph"/>
        <w:numPr>
          <w:ilvl w:val="0"/>
          <w:numId w:val="3"/>
        </w:numPr>
        <w:spacing w:after="200" w:line="276" w:lineRule="auto"/>
        <w:contextualSpacing/>
        <w:rPr>
          <w:rFonts w:asciiTheme="minorHAnsi" w:hAnsiTheme="minorHAnsi" w:cstheme="minorHAnsi"/>
        </w:rPr>
      </w:pPr>
      <w:r w:rsidRPr="007360B6">
        <w:rPr>
          <w:rFonts w:asciiTheme="minorHAnsi" w:hAnsiTheme="minorHAnsi" w:cstheme="minorHAnsi"/>
        </w:rPr>
        <w:t>Check for any Digital Media Requests that need approval on the top shelf.</w:t>
      </w:r>
    </w:p>
    <w:p w14:paraId="6C3ABB0E" w14:textId="77777777" w:rsidR="00E064F2" w:rsidRPr="007360B6" w:rsidRDefault="00E064F2" w:rsidP="00E064F2">
      <w:pPr>
        <w:pStyle w:val="ListParagraph"/>
        <w:numPr>
          <w:ilvl w:val="0"/>
          <w:numId w:val="9"/>
        </w:numPr>
        <w:spacing w:after="200" w:line="276" w:lineRule="auto"/>
        <w:contextualSpacing/>
        <w:rPr>
          <w:rFonts w:asciiTheme="minorHAnsi" w:hAnsiTheme="minorHAnsi" w:cstheme="minorHAnsi"/>
        </w:rPr>
      </w:pPr>
      <w:r w:rsidRPr="007360B6">
        <w:rPr>
          <w:rFonts w:asciiTheme="minorHAnsi" w:hAnsiTheme="minorHAnsi" w:cstheme="minorHAnsi"/>
        </w:rPr>
        <w:t>All drives/cards need to be looked at by a Digital Media Operator before approval.</w:t>
      </w:r>
    </w:p>
    <w:p w14:paraId="6C3ABB0F" w14:textId="77777777" w:rsidR="00E064F2" w:rsidRPr="007360B6" w:rsidRDefault="00E064F2" w:rsidP="00E064F2">
      <w:pPr>
        <w:pStyle w:val="ListParagraph"/>
        <w:numPr>
          <w:ilvl w:val="0"/>
          <w:numId w:val="9"/>
        </w:numPr>
        <w:spacing w:after="200" w:line="276" w:lineRule="auto"/>
        <w:contextualSpacing/>
        <w:rPr>
          <w:rFonts w:asciiTheme="minorHAnsi" w:hAnsiTheme="minorHAnsi" w:cstheme="minorHAnsi"/>
        </w:rPr>
      </w:pPr>
      <w:r w:rsidRPr="007360B6">
        <w:rPr>
          <w:rFonts w:asciiTheme="minorHAnsi" w:hAnsiTheme="minorHAnsi" w:cstheme="minorHAnsi"/>
        </w:rPr>
        <w:t>When approving, either the MTR or separate checklist must be filled out that specifies all files/folders that need to be dubbed.</w:t>
      </w:r>
    </w:p>
    <w:p w14:paraId="6C3ABB10" w14:textId="77777777" w:rsidR="00E064F2" w:rsidRPr="007360B6" w:rsidRDefault="00E064F2" w:rsidP="00E064F2">
      <w:pPr>
        <w:pStyle w:val="ListParagraph"/>
        <w:numPr>
          <w:ilvl w:val="0"/>
          <w:numId w:val="3"/>
        </w:numPr>
        <w:spacing w:after="200" w:line="276" w:lineRule="auto"/>
        <w:contextualSpacing/>
        <w:rPr>
          <w:rFonts w:asciiTheme="minorHAnsi" w:hAnsiTheme="minorHAnsi" w:cstheme="minorHAnsi"/>
        </w:rPr>
      </w:pPr>
      <w:r w:rsidRPr="007360B6">
        <w:rPr>
          <w:rFonts w:asciiTheme="minorHAnsi" w:hAnsiTheme="minorHAnsi" w:cstheme="minorHAnsi"/>
        </w:rPr>
        <w:t>Organize All Digital Media Requests for the day.</w:t>
      </w:r>
    </w:p>
    <w:p w14:paraId="6C3ABB11" w14:textId="77777777" w:rsidR="00E064F2" w:rsidRPr="007360B6" w:rsidRDefault="00E064F2" w:rsidP="00E064F2">
      <w:pPr>
        <w:pStyle w:val="ListParagraph"/>
        <w:numPr>
          <w:ilvl w:val="0"/>
          <w:numId w:val="10"/>
        </w:numPr>
        <w:spacing w:after="200" w:line="276" w:lineRule="auto"/>
        <w:contextualSpacing/>
        <w:rPr>
          <w:rFonts w:asciiTheme="minorHAnsi" w:hAnsiTheme="minorHAnsi" w:cstheme="minorHAnsi"/>
        </w:rPr>
      </w:pPr>
      <w:r w:rsidRPr="007360B6">
        <w:rPr>
          <w:rFonts w:asciiTheme="minorHAnsi" w:hAnsiTheme="minorHAnsi" w:cstheme="minorHAnsi"/>
        </w:rPr>
        <w:t>Communicate any changes or updates required with clients/teammates.</w:t>
      </w:r>
    </w:p>
    <w:p w14:paraId="6C3ABB12" w14:textId="77777777" w:rsidR="00E064F2" w:rsidRPr="007360B6" w:rsidRDefault="00E064F2" w:rsidP="00E064F2">
      <w:pPr>
        <w:pStyle w:val="ListParagraph"/>
        <w:numPr>
          <w:ilvl w:val="0"/>
          <w:numId w:val="3"/>
        </w:numPr>
        <w:spacing w:after="200" w:line="276" w:lineRule="auto"/>
        <w:contextualSpacing/>
        <w:rPr>
          <w:rFonts w:asciiTheme="minorHAnsi" w:hAnsiTheme="minorHAnsi" w:cstheme="minorHAnsi"/>
        </w:rPr>
      </w:pPr>
      <w:r w:rsidRPr="007360B6">
        <w:rPr>
          <w:rFonts w:asciiTheme="minorHAnsi" w:hAnsiTheme="minorHAnsi" w:cstheme="minorHAnsi"/>
        </w:rPr>
        <w:t>Delete Completed MTRs</w:t>
      </w:r>
    </w:p>
    <w:p w14:paraId="6C3ABB13" w14:textId="77777777" w:rsidR="00E064F2" w:rsidRPr="007360B6" w:rsidRDefault="00E064F2" w:rsidP="00E064F2">
      <w:pPr>
        <w:pStyle w:val="ListParagraph"/>
        <w:numPr>
          <w:ilvl w:val="0"/>
          <w:numId w:val="10"/>
        </w:numPr>
        <w:spacing w:after="200" w:line="276" w:lineRule="auto"/>
        <w:contextualSpacing/>
        <w:rPr>
          <w:rFonts w:asciiTheme="minorHAnsi" w:hAnsiTheme="minorHAnsi" w:cstheme="minorHAnsi"/>
        </w:rPr>
      </w:pPr>
      <w:r w:rsidRPr="007360B6">
        <w:rPr>
          <w:rFonts w:asciiTheme="minorHAnsi" w:hAnsiTheme="minorHAnsi" w:cstheme="minorHAnsi"/>
        </w:rPr>
        <w:t>Any MTR’s located in the completed folder with a completion date of over 1 week can be deleted from the system.</w:t>
      </w:r>
    </w:p>
    <w:p w14:paraId="6C3ABB14" w14:textId="77777777" w:rsidR="00E064F2" w:rsidRPr="0046198D" w:rsidRDefault="00E064F2" w:rsidP="00E064F2">
      <w:pPr>
        <w:rPr>
          <w:b/>
          <w:caps/>
        </w:rPr>
      </w:pPr>
      <w:r w:rsidRPr="0046198D">
        <w:rPr>
          <w:b/>
          <w:caps/>
        </w:rPr>
        <w:t xml:space="preserve">Completing Digital Media MTR’s </w:t>
      </w:r>
    </w:p>
    <w:p w14:paraId="6C3ABB15" w14:textId="77777777" w:rsidR="00E064F2" w:rsidRPr="007360B6" w:rsidRDefault="00E064F2" w:rsidP="00E064F2">
      <w:pPr>
        <w:rPr>
          <w:caps/>
        </w:rPr>
      </w:pPr>
    </w:p>
    <w:p w14:paraId="6C3ABB16" w14:textId="77777777" w:rsidR="00E064F2" w:rsidRPr="007360B6" w:rsidRDefault="00E064F2" w:rsidP="00E064F2">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   </w:t>
      </w:r>
      <w:r w:rsidRPr="007360B6">
        <w:rPr>
          <w:rFonts w:asciiTheme="minorHAnsi" w:hAnsiTheme="minorHAnsi" w:cstheme="minorHAnsi"/>
          <w:sz w:val="22"/>
          <w:szCs w:val="22"/>
        </w:rPr>
        <w:t>Determine Digital Media Workloads</w:t>
      </w:r>
    </w:p>
    <w:p w14:paraId="6C3ABB17" w14:textId="77777777" w:rsidR="00E064F2" w:rsidRPr="00134E2F" w:rsidRDefault="00E064F2" w:rsidP="00E064F2">
      <w:pPr>
        <w:pStyle w:val="ListParagraph"/>
        <w:numPr>
          <w:ilvl w:val="0"/>
          <w:numId w:val="10"/>
        </w:numPr>
        <w:rPr>
          <w:rFonts w:asciiTheme="minorHAnsi" w:hAnsiTheme="minorHAnsi" w:cstheme="minorHAnsi"/>
        </w:rPr>
      </w:pPr>
      <w:r w:rsidRPr="00134E2F">
        <w:rPr>
          <w:rFonts w:asciiTheme="minorHAnsi" w:hAnsiTheme="minorHAnsi" w:cstheme="minorHAnsi"/>
        </w:rPr>
        <w:t>If requests are already in progress, try to start new projects on an empty Mac Pro.</w:t>
      </w:r>
    </w:p>
    <w:p w14:paraId="6C3ABB18" w14:textId="77777777" w:rsidR="00E064F2" w:rsidRPr="007360B6" w:rsidRDefault="00E064F2" w:rsidP="00E064F2">
      <w:pPr>
        <w:ind w:left="1080"/>
        <w:rPr>
          <w:rFonts w:asciiTheme="minorHAnsi" w:hAnsiTheme="minorHAnsi" w:cstheme="minorHAnsi"/>
          <w:sz w:val="22"/>
          <w:szCs w:val="22"/>
        </w:rPr>
      </w:pPr>
    </w:p>
    <w:p w14:paraId="6C3ABB19" w14:textId="77777777" w:rsidR="00E064F2" w:rsidRPr="00134E2F" w:rsidRDefault="00E064F2" w:rsidP="00E064F2">
      <w:pPr>
        <w:pStyle w:val="ListParagraph"/>
        <w:numPr>
          <w:ilvl w:val="0"/>
          <w:numId w:val="10"/>
        </w:numPr>
        <w:contextualSpacing/>
        <w:rPr>
          <w:rFonts w:asciiTheme="minorHAnsi" w:hAnsiTheme="minorHAnsi" w:cstheme="minorHAnsi"/>
        </w:rPr>
      </w:pPr>
      <w:r w:rsidRPr="00134E2F">
        <w:rPr>
          <w:rFonts w:asciiTheme="minorHAnsi" w:hAnsiTheme="minorHAnsi" w:cstheme="minorHAnsi"/>
        </w:rPr>
        <w:t>If there are no open machines try to sort requests by due date and file size.</w:t>
      </w:r>
    </w:p>
    <w:p w14:paraId="6C3ABB1A" w14:textId="77777777" w:rsidR="00E064F2" w:rsidRPr="007360B6" w:rsidRDefault="00E064F2" w:rsidP="00E064F2">
      <w:pPr>
        <w:pStyle w:val="ListParagraph"/>
        <w:numPr>
          <w:ilvl w:val="1"/>
          <w:numId w:val="1"/>
        </w:numPr>
        <w:contextualSpacing/>
        <w:rPr>
          <w:rFonts w:asciiTheme="minorHAnsi" w:hAnsiTheme="minorHAnsi" w:cstheme="minorHAnsi"/>
        </w:rPr>
      </w:pPr>
      <w:r w:rsidRPr="007360B6">
        <w:rPr>
          <w:rFonts w:asciiTheme="minorHAnsi" w:hAnsiTheme="minorHAnsi" w:cstheme="minorHAnsi"/>
        </w:rPr>
        <w:t>Earliest due dates and largest files get their own Mac.</w:t>
      </w:r>
    </w:p>
    <w:p w14:paraId="6C3ABB1B" w14:textId="77777777" w:rsidR="00E064F2" w:rsidRDefault="00E064F2" w:rsidP="00E064F2">
      <w:pPr>
        <w:numPr>
          <w:ilvl w:val="1"/>
          <w:numId w:val="1"/>
        </w:numPr>
        <w:rPr>
          <w:rFonts w:asciiTheme="minorHAnsi" w:hAnsiTheme="minorHAnsi" w:cstheme="minorHAnsi"/>
          <w:sz w:val="22"/>
          <w:szCs w:val="22"/>
        </w:rPr>
      </w:pPr>
      <w:r w:rsidRPr="007360B6">
        <w:rPr>
          <w:rFonts w:asciiTheme="minorHAnsi" w:hAnsiTheme="minorHAnsi" w:cstheme="minorHAnsi"/>
          <w:sz w:val="22"/>
          <w:szCs w:val="22"/>
        </w:rPr>
        <w:t>Always try to finish off requests in progress before starting new projects unless dictated by due date.</w:t>
      </w:r>
    </w:p>
    <w:p w14:paraId="6C3ABB1C" w14:textId="77777777" w:rsidR="00E064F2" w:rsidRDefault="00E064F2" w:rsidP="00E064F2">
      <w:pPr>
        <w:ind w:left="1800"/>
        <w:rPr>
          <w:rFonts w:asciiTheme="minorHAnsi" w:hAnsiTheme="minorHAnsi" w:cstheme="minorHAnsi"/>
          <w:sz w:val="22"/>
          <w:szCs w:val="22"/>
        </w:rPr>
      </w:pPr>
    </w:p>
    <w:p w14:paraId="6C3ABB1D" w14:textId="77777777" w:rsidR="00E064F2" w:rsidRDefault="00E064F2" w:rsidP="00E064F2">
      <w:pPr>
        <w:ind w:left="1800"/>
        <w:rPr>
          <w:rFonts w:asciiTheme="minorHAnsi" w:hAnsiTheme="minorHAnsi" w:cstheme="minorHAnsi"/>
          <w:sz w:val="22"/>
          <w:szCs w:val="22"/>
        </w:rPr>
      </w:pPr>
    </w:p>
    <w:p w14:paraId="6C3ABB1E" w14:textId="77777777" w:rsidR="00E064F2" w:rsidRPr="00134E2F" w:rsidRDefault="00E064F2" w:rsidP="00E064F2">
      <w:pPr>
        <w:ind w:left="1800"/>
        <w:rPr>
          <w:rFonts w:asciiTheme="minorHAnsi" w:hAnsiTheme="minorHAnsi" w:cstheme="minorHAnsi"/>
          <w:sz w:val="22"/>
          <w:szCs w:val="22"/>
        </w:rPr>
      </w:pPr>
    </w:p>
    <w:p w14:paraId="6C3ABB1F" w14:textId="77777777" w:rsidR="00E064F2" w:rsidRPr="007360B6" w:rsidRDefault="00E064F2" w:rsidP="00E064F2">
      <w:pPr>
        <w:pStyle w:val="ListParagraph"/>
        <w:numPr>
          <w:ilvl w:val="0"/>
          <w:numId w:val="2"/>
        </w:numPr>
        <w:contextualSpacing/>
        <w:rPr>
          <w:rFonts w:asciiTheme="minorHAnsi" w:hAnsiTheme="minorHAnsi" w:cstheme="minorHAnsi"/>
        </w:rPr>
      </w:pPr>
      <w:r>
        <w:rPr>
          <w:rFonts w:asciiTheme="minorHAnsi" w:hAnsiTheme="minorHAnsi" w:cstheme="minorHAnsi"/>
        </w:rPr>
        <w:lastRenderedPageBreak/>
        <w:t xml:space="preserve">   </w:t>
      </w:r>
      <w:r w:rsidRPr="007360B6">
        <w:rPr>
          <w:rFonts w:asciiTheme="minorHAnsi" w:hAnsiTheme="minorHAnsi" w:cstheme="minorHAnsi"/>
        </w:rPr>
        <w:t>Digital Media MTR Steps</w:t>
      </w:r>
    </w:p>
    <w:p w14:paraId="6C3ABB20" w14:textId="77777777" w:rsidR="00E064F2" w:rsidRPr="00134E2F" w:rsidRDefault="00E064F2" w:rsidP="00E064F2">
      <w:pPr>
        <w:pStyle w:val="ListParagraph"/>
        <w:numPr>
          <w:ilvl w:val="0"/>
          <w:numId w:val="11"/>
        </w:numPr>
        <w:contextualSpacing/>
        <w:rPr>
          <w:rFonts w:asciiTheme="minorHAnsi" w:hAnsiTheme="minorHAnsi" w:cstheme="minorHAnsi"/>
          <w:b/>
        </w:rPr>
      </w:pPr>
      <w:r w:rsidRPr="00134E2F">
        <w:rPr>
          <w:rFonts w:asciiTheme="minorHAnsi" w:hAnsiTheme="minorHAnsi" w:cstheme="minorHAnsi"/>
        </w:rPr>
        <w:t>Build your Project on Selected Mac and update MTR  with info.</w:t>
      </w:r>
    </w:p>
    <w:p w14:paraId="6C3ABB21" w14:textId="77777777" w:rsidR="00E064F2" w:rsidRPr="007360B6" w:rsidRDefault="00E064F2" w:rsidP="00E064F2">
      <w:pPr>
        <w:pStyle w:val="ListParagraph"/>
        <w:ind w:left="1170"/>
        <w:contextualSpacing/>
        <w:rPr>
          <w:rFonts w:asciiTheme="minorHAnsi" w:hAnsiTheme="minorHAnsi" w:cstheme="minorHAnsi"/>
          <w:b/>
        </w:rPr>
      </w:pPr>
    </w:p>
    <w:p w14:paraId="6C3ABB22" w14:textId="77777777" w:rsidR="00E064F2" w:rsidRPr="00134E2F" w:rsidRDefault="00E064F2" w:rsidP="00E064F2">
      <w:pPr>
        <w:pStyle w:val="ListParagraph"/>
        <w:numPr>
          <w:ilvl w:val="0"/>
          <w:numId w:val="11"/>
        </w:numPr>
        <w:contextualSpacing/>
        <w:rPr>
          <w:rFonts w:asciiTheme="minorHAnsi" w:hAnsiTheme="minorHAnsi" w:cstheme="minorHAnsi"/>
          <w:b/>
        </w:rPr>
      </w:pPr>
      <w:r w:rsidRPr="00134E2F">
        <w:rPr>
          <w:rFonts w:asciiTheme="minorHAnsi" w:hAnsiTheme="minorHAnsi" w:cstheme="minorHAnsi"/>
        </w:rPr>
        <w:t>Complete all aspects of Project Organization before Dubbing.</w:t>
      </w:r>
    </w:p>
    <w:p w14:paraId="6C3ABB23" w14:textId="77777777" w:rsidR="00E064F2" w:rsidRPr="00AD55EF" w:rsidRDefault="00E064F2" w:rsidP="00E064F2">
      <w:pPr>
        <w:pStyle w:val="ListParagraph"/>
        <w:numPr>
          <w:ilvl w:val="1"/>
          <w:numId w:val="5"/>
        </w:numPr>
        <w:contextualSpacing/>
        <w:rPr>
          <w:rFonts w:asciiTheme="minorHAnsi" w:hAnsiTheme="minorHAnsi" w:cstheme="minorHAnsi"/>
          <w:b/>
        </w:rPr>
      </w:pPr>
      <w:r w:rsidRPr="00AD55EF">
        <w:rPr>
          <w:rFonts w:asciiTheme="minorHAnsi" w:hAnsiTheme="minorHAnsi" w:cstheme="minorHAnsi"/>
        </w:rPr>
        <w:t>Setup Request</w:t>
      </w:r>
    </w:p>
    <w:p w14:paraId="6C3ABB24" w14:textId="77777777" w:rsidR="00E064F2" w:rsidRPr="00AD55EF" w:rsidRDefault="00E064F2" w:rsidP="00E064F2">
      <w:pPr>
        <w:pStyle w:val="ListParagraph"/>
        <w:numPr>
          <w:ilvl w:val="1"/>
          <w:numId w:val="5"/>
        </w:numPr>
        <w:contextualSpacing/>
        <w:rPr>
          <w:rFonts w:asciiTheme="minorHAnsi" w:hAnsiTheme="minorHAnsi" w:cstheme="minorHAnsi"/>
          <w:b/>
        </w:rPr>
      </w:pPr>
      <w:r w:rsidRPr="00AD55EF">
        <w:rPr>
          <w:rFonts w:asciiTheme="minorHAnsi" w:hAnsiTheme="minorHAnsi" w:cstheme="minorHAnsi"/>
        </w:rPr>
        <w:t>Organize and/or Transcode all Media for Request</w:t>
      </w:r>
    </w:p>
    <w:p w14:paraId="6C3ABB25" w14:textId="77777777" w:rsidR="00E064F2" w:rsidRPr="00AD55EF" w:rsidRDefault="00E064F2" w:rsidP="00E064F2">
      <w:pPr>
        <w:pStyle w:val="ListParagraph"/>
        <w:numPr>
          <w:ilvl w:val="1"/>
          <w:numId w:val="5"/>
        </w:numPr>
        <w:contextualSpacing/>
        <w:rPr>
          <w:rFonts w:asciiTheme="minorHAnsi" w:hAnsiTheme="minorHAnsi" w:cstheme="minorHAnsi"/>
          <w:b/>
        </w:rPr>
      </w:pPr>
      <w:r w:rsidRPr="00AD55EF">
        <w:rPr>
          <w:rFonts w:asciiTheme="minorHAnsi" w:hAnsiTheme="minorHAnsi" w:cstheme="minorHAnsi"/>
        </w:rPr>
        <w:t>Create Sequences/Bins</w:t>
      </w:r>
    </w:p>
    <w:p w14:paraId="6C3ABB26" w14:textId="77777777" w:rsidR="00E064F2" w:rsidRPr="00AD55EF" w:rsidRDefault="00E064F2" w:rsidP="00E064F2">
      <w:pPr>
        <w:pStyle w:val="ListParagraph"/>
        <w:numPr>
          <w:ilvl w:val="1"/>
          <w:numId w:val="5"/>
        </w:numPr>
        <w:contextualSpacing/>
        <w:rPr>
          <w:rFonts w:asciiTheme="minorHAnsi" w:hAnsiTheme="minorHAnsi" w:cstheme="minorHAnsi"/>
          <w:b/>
        </w:rPr>
      </w:pPr>
      <w:r w:rsidRPr="00AD55EF">
        <w:rPr>
          <w:rFonts w:asciiTheme="minorHAnsi" w:hAnsiTheme="minorHAnsi" w:cstheme="minorHAnsi"/>
        </w:rPr>
        <w:t>Update MTR with Organization notes</w:t>
      </w:r>
    </w:p>
    <w:p w14:paraId="6C3ABB27" w14:textId="77777777" w:rsidR="00E064F2" w:rsidRPr="00355B50" w:rsidRDefault="00E064F2" w:rsidP="00E064F2">
      <w:pPr>
        <w:pStyle w:val="ListParagraph"/>
        <w:ind w:left="1800"/>
        <w:contextualSpacing/>
        <w:rPr>
          <w:rFonts w:ascii="Book Antiqua" w:hAnsi="Book Antiqua" w:cs="Arial"/>
          <w:b/>
        </w:rPr>
      </w:pPr>
    </w:p>
    <w:p w14:paraId="6C3ABB28" w14:textId="77777777" w:rsidR="00E064F2" w:rsidRPr="00A01057" w:rsidRDefault="00E064F2" w:rsidP="00E064F2">
      <w:pPr>
        <w:pStyle w:val="ListParagraph"/>
        <w:numPr>
          <w:ilvl w:val="0"/>
          <w:numId w:val="12"/>
        </w:numPr>
        <w:contextualSpacing/>
        <w:rPr>
          <w:rFonts w:asciiTheme="minorHAnsi" w:hAnsiTheme="minorHAnsi" w:cstheme="minorHAnsi"/>
        </w:rPr>
      </w:pPr>
      <w:r w:rsidRPr="00A01057">
        <w:rPr>
          <w:rFonts w:asciiTheme="minorHAnsi" w:hAnsiTheme="minorHAnsi" w:cstheme="minorHAnsi"/>
        </w:rPr>
        <w:t>Once Organization is Complete, begin Dubbing</w:t>
      </w:r>
    </w:p>
    <w:p w14:paraId="6C3ABB29" w14:textId="77777777" w:rsidR="00E064F2" w:rsidRPr="00AD55EF"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When possible keep folders contained to separate tapes.</w:t>
      </w:r>
    </w:p>
    <w:p w14:paraId="6C3ABB2A" w14:textId="77777777" w:rsidR="00E064F2" w:rsidRPr="00AD55EF"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If advantageous to combine folders to save stock, make sure labels reflect combined elements and inform client.</w:t>
      </w:r>
    </w:p>
    <w:p w14:paraId="6C3ABB2B" w14:textId="77777777" w:rsidR="00E064F2" w:rsidRPr="00AD55EF"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Follow Standard Content Technologies Procedure for QC guidelines.</w:t>
      </w:r>
    </w:p>
    <w:p w14:paraId="6C3ABB2C" w14:textId="77777777" w:rsidR="00E064F2" w:rsidRPr="00AD55EF"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Unless requested by client, keep all part of MTR together until request is completed.</w:t>
      </w:r>
    </w:p>
    <w:p w14:paraId="6C3ABB2D" w14:textId="77777777" w:rsidR="00E064F2" w:rsidRPr="00AD55EF"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Update MTR/Checklist as portions are completed.</w:t>
      </w:r>
    </w:p>
    <w:p w14:paraId="6C3ABB2E" w14:textId="77777777" w:rsidR="00E064F2" w:rsidRDefault="00E064F2" w:rsidP="00E064F2">
      <w:pPr>
        <w:pStyle w:val="ListParagraph"/>
        <w:numPr>
          <w:ilvl w:val="1"/>
          <w:numId w:val="5"/>
        </w:numPr>
        <w:contextualSpacing/>
        <w:rPr>
          <w:rFonts w:asciiTheme="minorHAnsi" w:hAnsiTheme="minorHAnsi" w:cstheme="minorHAnsi"/>
        </w:rPr>
      </w:pPr>
      <w:r w:rsidRPr="00AD55EF">
        <w:rPr>
          <w:rFonts w:asciiTheme="minorHAnsi" w:hAnsiTheme="minorHAnsi" w:cstheme="minorHAnsi"/>
        </w:rPr>
        <w:t>If you complete an MTR, move the project folder to the Completed folder on the Mac Pro. Add the completion date to the folder name to track when it can be safely removed from the system. (exp. 36256 becomes 36256 12/10, and will be eligible to be deleted on 12/18)</w:t>
      </w:r>
    </w:p>
    <w:p w14:paraId="6410DA42" w14:textId="77777777" w:rsidR="00E4229A" w:rsidRDefault="00E4229A" w:rsidP="00E4229A"/>
    <w:p w14:paraId="0F0198A0" w14:textId="7591F775" w:rsidR="00E4229A" w:rsidRDefault="00E4229A" w:rsidP="00E4229A">
      <w:pPr>
        <w:rPr>
          <w:rFonts w:cs="Calibri"/>
          <w:sz w:val="32"/>
          <w:szCs w:val="32"/>
        </w:rPr>
      </w:pPr>
      <w:r>
        <w:t xml:space="preserve">College Football Melt Workflow - </w:t>
      </w:r>
      <w:r>
        <w:rPr>
          <w:rFonts w:cs="Calibri"/>
          <w:b/>
          <w:highlight w:val="yellow"/>
          <w:u w:val="single"/>
        </w:rPr>
        <w:t>SENDING</w:t>
      </w:r>
      <w:r>
        <w:rPr>
          <w:rFonts w:cs="Calibri"/>
          <w:highlight w:val="yellow"/>
        </w:rPr>
        <w:t xml:space="preserve"> OUR MELTS TO CLIENTS</w:t>
      </w:r>
      <w:r>
        <w:rPr>
          <w:rFonts w:cs="Calibri"/>
          <w:sz w:val="32"/>
          <w:szCs w:val="32"/>
        </w:rPr>
        <w:t> </w:t>
      </w:r>
    </w:p>
    <w:p w14:paraId="4B48F932" w14:textId="77777777" w:rsidR="00E4229A" w:rsidRDefault="00E4229A" w:rsidP="00E4229A">
      <w:pPr>
        <w:rPr>
          <w:rFonts w:cs="Calibri"/>
          <w:sz w:val="28"/>
          <w:szCs w:val="28"/>
        </w:rPr>
      </w:pPr>
      <w:r>
        <w:rPr>
          <w:rFonts w:cs="Calibri"/>
          <w:b/>
          <w:bCs/>
          <w:sz w:val="28"/>
          <w:szCs w:val="28"/>
        </w:rPr>
        <w:t>Digital Media &amp; EVS (please communicate throughout the shift)</w:t>
      </w:r>
    </w:p>
    <w:p w14:paraId="498CC4CC" w14:textId="77777777" w:rsidR="00E4229A" w:rsidRDefault="00E4229A" w:rsidP="00E4229A">
      <w:pPr>
        <w:numPr>
          <w:ilvl w:val="0"/>
          <w:numId w:val="13"/>
        </w:numPr>
        <w:ind w:left="540"/>
        <w:textAlignment w:val="center"/>
        <w:rPr>
          <w:rFonts w:cs="Calibri"/>
          <w:sz w:val="22"/>
          <w:szCs w:val="22"/>
        </w:rPr>
      </w:pPr>
      <w:r>
        <w:rPr>
          <w:rFonts w:cs="Calibri"/>
        </w:rPr>
        <w:t xml:space="preserve">Open spreadsheet (CFB Master 2013-14) at the start of the shift </w:t>
      </w:r>
    </w:p>
    <w:p w14:paraId="3866AF29" w14:textId="77777777" w:rsidR="00E4229A" w:rsidRDefault="00E4229A" w:rsidP="00E4229A">
      <w:pPr>
        <w:numPr>
          <w:ilvl w:val="0"/>
          <w:numId w:val="13"/>
        </w:numPr>
        <w:ind w:left="540"/>
        <w:textAlignment w:val="center"/>
        <w:rPr>
          <w:rFonts w:cs="Calibri"/>
        </w:rPr>
      </w:pPr>
      <w:r>
        <w:rPr>
          <w:rFonts w:cs="Calibri"/>
        </w:rPr>
        <w:t>Look to see if any melts were ingested by viewing column J &amp; K. If melt was ingested, look at column N &amp; O to see if any copies need to be sent digitally.</w:t>
      </w:r>
    </w:p>
    <w:p w14:paraId="565A84B2" w14:textId="77777777" w:rsidR="00E4229A" w:rsidRDefault="00E4229A" w:rsidP="00E4229A">
      <w:pPr>
        <w:numPr>
          <w:ilvl w:val="0"/>
          <w:numId w:val="13"/>
        </w:numPr>
        <w:ind w:left="540"/>
        <w:textAlignment w:val="center"/>
        <w:rPr>
          <w:rFonts w:cs="Calibri"/>
        </w:rPr>
      </w:pPr>
      <w:r>
        <w:rPr>
          <w:rFonts w:cs="Calibri"/>
        </w:rPr>
        <w:t>If so and they haven't been done, send them digitally through signiant.</w:t>
      </w:r>
    </w:p>
    <w:p w14:paraId="69A18178" w14:textId="77777777" w:rsidR="00E4229A" w:rsidRDefault="00E4229A" w:rsidP="00E4229A">
      <w:pPr>
        <w:numPr>
          <w:ilvl w:val="0"/>
          <w:numId w:val="13"/>
        </w:numPr>
        <w:ind w:left="540"/>
        <w:textAlignment w:val="center"/>
        <w:rPr>
          <w:rFonts w:cs="Calibri"/>
        </w:rPr>
      </w:pPr>
      <w:r>
        <w:rPr>
          <w:rFonts w:cs="Calibri"/>
        </w:rPr>
        <w:t>Once successfully delivered (green bubble with orange check mark in Emove), put your name in column O.  (If you started a file and it's not completed before the end of your shift</w:t>
      </w:r>
      <w:r>
        <w:rPr>
          <w:rFonts w:cs="Calibri"/>
          <w:color w:val="1F497D"/>
        </w:rPr>
        <w:t>,</w:t>
      </w:r>
      <w:r>
        <w:rPr>
          <w:rFonts w:cs="Calibri"/>
        </w:rPr>
        <w:t xml:space="preserve"> put your name and the note, started next. Next operator needs to follow up on those files. </w:t>
      </w:r>
    </w:p>
    <w:p w14:paraId="73F0CC81" w14:textId="77777777" w:rsidR="00E4229A" w:rsidRDefault="00E4229A" w:rsidP="00E4229A">
      <w:pPr>
        <w:rPr>
          <w:rFonts w:cs="Calibri"/>
        </w:rPr>
      </w:pPr>
      <w:r>
        <w:rPr>
          <w:rFonts w:cs="Calibri"/>
        </w:rPr>
        <w:t>Candace will check the MTF site to make sure it completely makes it to their site.</w:t>
      </w:r>
    </w:p>
    <w:p w14:paraId="77E270FD" w14:textId="77777777" w:rsidR="00E4229A" w:rsidRDefault="00E4229A" w:rsidP="00E4229A"/>
    <w:p w14:paraId="45158B20" w14:textId="77777777" w:rsidR="00E4229A" w:rsidRDefault="00E4229A" w:rsidP="00E4229A">
      <w:pPr>
        <w:rPr>
          <w:rFonts w:cs="Calibri"/>
        </w:rPr>
      </w:pPr>
      <w:r>
        <w:rPr>
          <w:rFonts w:cs="Calibri"/>
          <w:b/>
          <w:highlight w:val="yellow"/>
          <w:u w:val="single"/>
        </w:rPr>
        <w:t>RECEIVING</w:t>
      </w:r>
      <w:r>
        <w:rPr>
          <w:rFonts w:cs="Calibri"/>
          <w:highlight w:val="yellow"/>
        </w:rPr>
        <w:t xml:space="preserve"> MELTS FROM OUR CLIENTS</w:t>
      </w:r>
    </w:p>
    <w:p w14:paraId="66873625" w14:textId="77777777" w:rsidR="00E4229A" w:rsidRDefault="00E4229A" w:rsidP="00E4229A">
      <w:pPr>
        <w:rPr>
          <w:rFonts w:cs="Calibri"/>
          <w:sz w:val="28"/>
          <w:szCs w:val="28"/>
        </w:rPr>
      </w:pPr>
      <w:r>
        <w:rPr>
          <w:rFonts w:cs="Calibri"/>
          <w:b/>
          <w:bCs/>
          <w:sz w:val="28"/>
          <w:szCs w:val="28"/>
        </w:rPr>
        <w:t>Digital Media &amp; EVS (please communicate throughout the shift)</w:t>
      </w:r>
    </w:p>
    <w:p w14:paraId="6C351C61" w14:textId="77777777" w:rsidR="00E4229A" w:rsidRDefault="00E4229A" w:rsidP="00E4229A">
      <w:pPr>
        <w:pStyle w:val="ListParagraph"/>
        <w:numPr>
          <w:ilvl w:val="0"/>
          <w:numId w:val="14"/>
        </w:numPr>
        <w:rPr>
          <w:rFonts w:cs="Calibri"/>
          <w:sz w:val="24"/>
          <w:szCs w:val="24"/>
        </w:rPr>
      </w:pPr>
      <w:r>
        <w:rPr>
          <w:rFonts w:cs="Calibri"/>
          <w:sz w:val="24"/>
          <w:szCs w:val="24"/>
        </w:rPr>
        <w:t>An email will be sent to Media Tech DL and put in MAC Digital Media folder (by an ingest operator) when a file is sent from a client</w:t>
      </w:r>
    </w:p>
    <w:p w14:paraId="4C8EA781" w14:textId="77777777" w:rsidR="00E4229A" w:rsidRDefault="00E4229A" w:rsidP="00E4229A">
      <w:pPr>
        <w:pStyle w:val="ListParagraph"/>
        <w:numPr>
          <w:ilvl w:val="0"/>
          <w:numId w:val="14"/>
        </w:numPr>
        <w:rPr>
          <w:rFonts w:cs="Calibri"/>
          <w:sz w:val="24"/>
          <w:szCs w:val="24"/>
        </w:rPr>
      </w:pPr>
      <w:r>
        <w:rPr>
          <w:rFonts w:cs="Calibri"/>
          <w:sz w:val="24"/>
          <w:szCs w:val="24"/>
        </w:rPr>
        <w:t>This will automatically go to the long form pending folder to start the transcoding</w:t>
      </w:r>
    </w:p>
    <w:p w14:paraId="17BCD9DB" w14:textId="77777777" w:rsidR="00E4229A" w:rsidRDefault="00E4229A" w:rsidP="00E4229A">
      <w:pPr>
        <w:pStyle w:val="ListParagraph"/>
        <w:numPr>
          <w:ilvl w:val="0"/>
          <w:numId w:val="14"/>
        </w:numPr>
        <w:rPr>
          <w:rFonts w:cs="Calibri"/>
          <w:sz w:val="24"/>
          <w:szCs w:val="24"/>
        </w:rPr>
      </w:pPr>
      <w:r>
        <w:rPr>
          <w:rFonts w:cs="Calibri"/>
          <w:sz w:val="24"/>
          <w:szCs w:val="24"/>
        </w:rPr>
        <w:t>Search on the source side of Emove to identify the completion of the transcode</w:t>
      </w:r>
    </w:p>
    <w:p w14:paraId="42FE5FCE" w14:textId="77777777" w:rsidR="00E4229A" w:rsidRDefault="00E4229A" w:rsidP="00E4229A">
      <w:pPr>
        <w:pStyle w:val="ListParagraph"/>
        <w:numPr>
          <w:ilvl w:val="0"/>
          <w:numId w:val="14"/>
        </w:numPr>
        <w:rPr>
          <w:rFonts w:cs="Calibri"/>
          <w:sz w:val="24"/>
          <w:szCs w:val="24"/>
        </w:rPr>
      </w:pPr>
      <w:r>
        <w:rPr>
          <w:rFonts w:cs="Calibri"/>
          <w:sz w:val="24"/>
          <w:szCs w:val="24"/>
        </w:rPr>
        <w:t xml:space="preserve">Move file to Quantel </w:t>
      </w:r>
    </w:p>
    <w:p w14:paraId="33AE32FC" w14:textId="77777777" w:rsidR="00E4229A" w:rsidRDefault="00E4229A" w:rsidP="00E4229A">
      <w:pPr>
        <w:pStyle w:val="ListParagraph"/>
        <w:numPr>
          <w:ilvl w:val="0"/>
          <w:numId w:val="14"/>
        </w:numPr>
        <w:rPr>
          <w:rFonts w:cs="Calibri"/>
          <w:sz w:val="24"/>
          <w:szCs w:val="24"/>
        </w:rPr>
      </w:pPr>
      <w:r>
        <w:rPr>
          <w:rFonts w:cs="Calibri"/>
          <w:sz w:val="24"/>
          <w:szCs w:val="24"/>
        </w:rPr>
        <w:t>Rename title (Ex. CFB Truck Melt Florida vs Alabama 9/7/13 HD)</w:t>
      </w:r>
    </w:p>
    <w:p w14:paraId="3CE6BC86" w14:textId="77777777" w:rsidR="00E4229A" w:rsidRDefault="00E4229A" w:rsidP="00E4229A">
      <w:pPr>
        <w:pStyle w:val="ListParagraph"/>
        <w:numPr>
          <w:ilvl w:val="0"/>
          <w:numId w:val="14"/>
        </w:numPr>
        <w:rPr>
          <w:rFonts w:cs="Calibri"/>
          <w:sz w:val="24"/>
          <w:szCs w:val="24"/>
        </w:rPr>
      </w:pPr>
      <w:r>
        <w:t>Update column J &amp; K that it is on the server</w:t>
      </w:r>
    </w:p>
    <w:p w14:paraId="7ADB2563" w14:textId="77777777" w:rsidR="00E4229A" w:rsidRDefault="00E4229A" w:rsidP="00E4229A">
      <w:pPr>
        <w:pStyle w:val="ListParagraph"/>
        <w:numPr>
          <w:ilvl w:val="0"/>
          <w:numId w:val="14"/>
        </w:numPr>
        <w:rPr>
          <w:rFonts w:cs="Calibri"/>
          <w:sz w:val="24"/>
          <w:szCs w:val="24"/>
        </w:rPr>
      </w:pPr>
      <w:r>
        <w:rPr>
          <w:rFonts w:cs="Calibri"/>
        </w:rPr>
        <w:t xml:space="preserve">Send an email to Media Tech Request DL and Candace Jordan to request a DA of the Melt          </w:t>
      </w:r>
    </w:p>
    <w:p w14:paraId="0F9EEB6D" w14:textId="77777777" w:rsidR="00E4229A" w:rsidRPr="00E4229A" w:rsidRDefault="00E4229A" w:rsidP="00E4229A">
      <w:pPr>
        <w:contextualSpacing/>
        <w:rPr>
          <w:rFonts w:asciiTheme="minorHAnsi" w:hAnsiTheme="minorHAnsi" w:cstheme="minorHAnsi"/>
        </w:rPr>
      </w:pPr>
    </w:p>
    <w:p w14:paraId="6C3ABB2F" w14:textId="77777777" w:rsidR="00E064F2" w:rsidRDefault="00E064F2" w:rsidP="00E064F2">
      <w:pPr>
        <w:rPr>
          <w:rFonts w:ascii="Book Antiqua" w:hAnsi="Book Antiqua" w:cs="Arial"/>
        </w:rPr>
      </w:pPr>
    </w:p>
    <w:p w14:paraId="7BCF2967" w14:textId="77777777" w:rsidR="00E4229A" w:rsidRDefault="00E4229A" w:rsidP="00E064F2">
      <w:pPr>
        <w:rPr>
          <w:b/>
          <w:caps/>
        </w:rPr>
      </w:pPr>
    </w:p>
    <w:p w14:paraId="6C3ABB30" w14:textId="77777777" w:rsidR="00E064F2" w:rsidRPr="0046198D" w:rsidRDefault="00E064F2" w:rsidP="00E064F2">
      <w:pPr>
        <w:rPr>
          <w:b/>
          <w:caps/>
        </w:rPr>
      </w:pPr>
      <w:bookmarkStart w:id="0" w:name="_GoBack"/>
      <w:bookmarkEnd w:id="0"/>
      <w:r w:rsidRPr="0046198D">
        <w:rPr>
          <w:b/>
          <w:caps/>
        </w:rPr>
        <w:lastRenderedPageBreak/>
        <w:t>Finishing up a digital media shift</w:t>
      </w:r>
    </w:p>
    <w:p w14:paraId="6C3ABB31" w14:textId="77777777" w:rsidR="00E064F2" w:rsidRPr="00134E2F" w:rsidRDefault="00E064F2" w:rsidP="00E064F2">
      <w:pPr>
        <w:rPr>
          <w:caps/>
        </w:rPr>
      </w:pPr>
    </w:p>
    <w:p w14:paraId="6C3ABB32" w14:textId="77777777" w:rsidR="00E064F2" w:rsidRPr="00134E2F" w:rsidRDefault="00E064F2" w:rsidP="00E064F2">
      <w:pPr>
        <w:pStyle w:val="ListParagraph"/>
        <w:numPr>
          <w:ilvl w:val="0"/>
          <w:numId w:val="6"/>
        </w:numPr>
        <w:contextualSpacing/>
        <w:rPr>
          <w:rFonts w:asciiTheme="minorHAnsi" w:hAnsiTheme="minorHAnsi" w:cstheme="minorHAnsi"/>
        </w:rPr>
      </w:pPr>
      <w:r>
        <w:rPr>
          <w:rFonts w:asciiTheme="minorHAnsi" w:hAnsiTheme="minorHAnsi" w:cstheme="minorHAnsi"/>
        </w:rPr>
        <w:t xml:space="preserve">   </w:t>
      </w:r>
      <w:r w:rsidRPr="00134E2F">
        <w:rPr>
          <w:rFonts w:asciiTheme="minorHAnsi" w:hAnsiTheme="minorHAnsi" w:cstheme="minorHAnsi"/>
        </w:rPr>
        <w:t>Update MTR’s</w:t>
      </w:r>
    </w:p>
    <w:p w14:paraId="6C3ABB33" w14:textId="77777777" w:rsidR="00E064F2" w:rsidRPr="00134E2F" w:rsidRDefault="00E064F2" w:rsidP="00E064F2">
      <w:pPr>
        <w:pStyle w:val="ListParagraph"/>
        <w:numPr>
          <w:ilvl w:val="0"/>
          <w:numId w:val="7"/>
        </w:numPr>
        <w:contextualSpacing/>
        <w:rPr>
          <w:rFonts w:asciiTheme="minorHAnsi" w:hAnsiTheme="minorHAnsi" w:cstheme="minorHAnsi"/>
        </w:rPr>
      </w:pPr>
      <w:r w:rsidRPr="00134E2F">
        <w:rPr>
          <w:rFonts w:asciiTheme="minorHAnsi" w:hAnsiTheme="minorHAnsi" w:cstheme="minorHAnsi"/>
        </w:rPr>
        <w:t>It’s possible that the next Digital Media Tech may not immediately follow your shift. Make sure all MTR’s are documented with any status updates.</w:t>
      </w:r>
    </w:p>
    <w:p w14:paraId="6C3ABB34" w14:textId="77777777" w:rsidR="00E064F2" w:rsidRPr="00134E2F" w:rsidRDefault="00E064F2" w:rsidP="00E064F2">
      <w:pPr>
        <w:pStyle w:val="ListParagraph"/>
        <w:numPr>
          <w:ilvl w:val="0"/>
          <w:numId w:val="7"/>
        </w:numPr>
        <w:contextualSpacing/>
        <w:rPr>
          <w:rFonts w:asciiTheme="minorHAnsi" w:hAnsiTheme="minorHAnsi" w:cstheme="minorHAnsi"/>
        </w:rPr>
      </w:pPr>
      <w:r w:rsidRPr="00134E2F">
        <w:rPr>
          <w:rFonts w:asciiTheme="minorHAnsi" w:hAnsiTheme="minorHAnsi" w:cstheme="minorHAnsi"/>
        </w:rPr>
        <w:t>If you have to leave a function (transcode, file delivery) in process, notify incoming tech. If no Digital Media Tech incoming, inform Request Management Tech.</w:t>
      </w:r>
    </w:p>
    <w:p w14:paraId="6C3ABB35" w14:textId="77777777" w:rsidR="00E064F2" w:rsidRPr="00134E2F" w:rsidRDefault="00E064F2" w:rsidP="00E064F2">
      <w:pPr>
        <w:pStyle w:val="ListParagraph"/>
        <w:numPr>
          <w:ilvl w:val="0"/>
          <w:numId w:val="7"/>
        </w:numPr>
        <w:contextualSpacing/>
        <w:rPr>
          <w:rFonts w:asciiTheme="minorHAnsi" w:hAnsiTheme="minorHAnsi" w:cstheme="minorHAnsi"/>
        </w:rPr>
      </w:pPr>
      <w:r w:rsidRPr="00134E2F">
        <w:rPr>
          <w:rFonts w:asciiTheme="minorHAnsi" w:hAnsiTheme="minorHAnsi" w:cstheme="minorHAnsi"/>
        </w:rPr>
        <w:t>Return all MTR’s and respective components to the Digital Media Shelf in order of importance.</w:t>
      </w:r>
    </w:p>
    <w:p w14:paraId="6C3ABB36" w14:textId="77777777" w:rsidR="00377450" w:rsidRDefault="00377450"/>
    <w:sectPr w:rsidR="0037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7B9"/>
    <w:multiLevelType w:val="multilevel"/>
    <w:tmpl w:val="EFF637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7030BD7"/>
    <w:multiLevelType w:val="hybridMultilevel"/>
    <w:tmpl w:val="8344709E"/>
    <w:lvl w:ilvl="0" w:tplc="D9A4295C">
      <w:start w:val="1"/>
      <w:numFmt w:val="upperLetter"/>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F012131"/>
    <w:multiLevelType w:val="hybridMultilevel"/>
    <w:tmpl w:val="DC4E5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b/>
      </w:rPr>
    </w:lvl>
    <w:lvl w:ilvl="2" w:tplc="04090001">
      <w:start w:val="1"/>
      <w:numFmt w:val="bullet"/>
      <w:lvlText w:val=""/>
      <w:lvlJc w:val="left"/>
      <w:pPr>
        <w:ind w:left="135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D69CD"/>
    <w:multiLevelType w:val="hybridMultilevel"/>
    <w:tmpl w:val="5A805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416C4F"/>
    <w:multiLevelType w:val="hybridMultilevel"/>
    <w:tmpl w:val="D714CAF6"/>
    <w:lvl w:ilvl="0" w:tplc="04090003">
      <w:start w:val="1"/>
      <w:numFmt w:val="bullet"/>
      <w:lvlText w:val="o"/>
      <w:lvlJc w:val="left"/>
      <w:pPr>
        <w:ind w:left="1170" w:hanging="360"/>
      </w:pPr>
      <w:rPr>
        <w:rFonts w:ascii="Courier New" w:hAnsi="Courier New" w:cs="Courier New"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C500C6D"/>
    <w:multiLevelType w:val="hybridMultilevel"/>
    <w:tmpl w:val="6144C80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3ED77273"/>
    <w:multiLevelType w:val="hybridMultilevel"/>
    <w:tmpl w:val="5A18C250"/>
    <w:lvl w:ilvl="0" w:tplc="04090001">
      <w:start w:val="1"/>
      <w:numFmt w:val="bullet"/>
      <w:lvlText w:val=""/>
      <w:lvlJc w:val="left"/>
      <w:pPr>
        <w:tabs>
          <w:tab w:val="num" w:pos="540"/>
        </w:tabs>
        <w:ind w:left="540" w:hanging="180"/>
      </w:pPr>
      <w:rPr>
        <w:rFonts w:ascii="Symbol" w:hAnsi="Symbol"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47DE4AC5"/>
    <w:multiLevelType w:val="hybridMultilevel"/>
    <w:tmpl w:val="9FA887C6"/>
    <w:lvl w:ilvl="0" w:tplc="04090001">
      <w:start w:val="1"/>
      <w:numFmt w:val="bullet"/>
      <w:lvlText w:val=""/>
      <w:lvlJc w:val="left"/>
      <w:pPr>
        <w:tabs>
          <w:tab w:val="num" w:pos="540"/>
        </w:tabs>
        <w:ind w:left="540" w:hanging="180"/>
      </w:pPr>
      <w:rPr>
        <w:rFonts w:ascii="Symbol" w:hAnsi="Symbol"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8">
    <w:nsid w:val="4FA525DE"/>
    <w:multiLevelType w:val="hybridMultilevel"/>
    <w:tmpl w:val="DFD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F0BC1"/>
    <w:multiLevelType w:val="hybridMultilevel"/>
    <w:tmpl w:val="2F0EB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23012C"/>
    <w:multiLevelType w:val="hybridMultilevel"/>
    <w:tmpl w:val="BCDA903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61802458"/>
    <w:multiLevelType w:val="hybridMultilevel"/>
    <w:tmpl w:val="D76CF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9483786"/>
    <w:multiLevelType w:val="hybridMultilevel"/>
    <w:tmpl w:val="664CF838"/>
    <w:lvl w:ilvl="0" w:tplc="35D0F15C">
      <w:start w:val="1"/>
      <w:numFmt w:val="upperLetter"/>
      <w:lvlText w:val="%1."/>
      <w:lvlJc w:val="left"/>
      <w:pPr>
        <w:ind w:left="117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2126B4"/>
    <w:multiLevelType w:val="hybridMultilevel"/>
    <w:tmpl w:val="116A8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12"/>
  </w:num>
  <w:num w:numId="6">
    <w:abstractNumId w:val="7"/>
  </w:num>
  <w:num w:numId="7">
    <w:abstractNumId w:val="4"/>
  </w:num>
  <w:num w:numId="8">
    <w:abstractNumId w:val="8"/>
  </w:num>
  <w:num w:numId="9">
    <w:abstractNumId w:val="10"/>
  </w:num>
  <w:num w:numId="10">
    <w:abstractNumId w:val="13"/>
  </w:num>
  <w:num w:numId="11">
    <w:abstractNumId w:val="5"/>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F2"/>
    <w:rsid w:val="00377450"/>
    <w:rsid w:val="00E064F2"/>
    <w:rsid w:val="00E4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4F2"/>
    <w:pPr>
      <w:ind w:left="720"/>
    </w:pPr>
    <w:rPr>
      <w:rFonts w:ascii="Calibri" w:hAnsi="Calibri"/>
      <w:sz w:val="22"/>
      <w:szCs w:val="22"/>
    </w:rPr>
  </w:style>
  <w:style w:type="paragraph" w:styleId="Title">
    <w:name w:val="Title"/>
    <w:basedOn w:val="Normal"/>
    <w:next w:val="Normal"/>
    <w:link w:val="TitleChar"/>
    <w:uiPriority w:val="10"/>
    <w:qFormat/>
    <w:rsid w:val="00E064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4F2"/>
    <w:rPr>
      <w:rFonts w:asciiTheme="majorHAnsi" w:eastAsiaTheme="majorEastAsia" w:hAnsiTheme="majorHAnsi" w:cstheme="majorBidi"/>
      <w:color w:val="17365D" w:themeColor="text2" w:themeShade="BF"/>
      <w:spacing w:val="5"/>
      <w:kern w:val="28"/>
      <w:sz w:val="52"/>
      <w:szCs w:val="52"/>
    </w:rPr>
  </w:style>
  <w:style w:type="paragraph" w:customStyle="1" w:styleId="SOP-Bullet">
    <w:name w:val="SOP-Bullet"/>
    <w:basedOn w:val="Normal"/>
    <w:rsid w:val="00E064F2"/>
    <w:pPr>
      <w:overflowPunct w:val="0"/>
      <w:autoSpaceDE w:val="0"/>
      <w:autoSpaceDN w:val="0"/>
      <w:adjustRightInd w:val="0"/>
      <w:spacing w:line="240" w:lineRule="atLeast"/>
      <w:ind w:left="360"/>
      <w:jc w:val="both"/>
      <w:textAlignment w:val="baseline"/>
    </w:pPr>
    <w:rPr>
      <w:rFonts w:ascii="Lucida Sans Unicode" w:hAnsi="Lucida Sans Unicode"/>
      <w:sz w:val="20"/>
      <w:szCs w:val="20"/>
    </w:rPr>
  </w:style>
  <w:style w:type="paragraph" w:customStyle="1" w:styleId="SOP-Body">
    <w:name w:val="SOP-Body"/>
    <w:basedOn w:val="Normal"/>
    <w:next w:val="Normal"/>
    <w:rsid w:val="00E064F2"/>
    <w:pPr>
      <w:tabs>
        <w:tab w:val="left" w:pos="360"/>
      </w:tabs>
      <w:overflowPunct w:val="0"/>
      <w:autoSpaceDE w:val="0"/>
      <w:autoSpaceDN w:val="0"/>
      <w:adjustRightInd w:val="0"/>
      <w:spacing w:line="240" w:lineRule="atLeast"/>
      <w:textAlignment w:val="baseline"/>
    </w:pPr>
    <w:rPr>
      <w:rFonts w:ascii="Lucida Sans Unicode" w:hAnsi="Lucida Sans Unicode"/>
      <w:spacing w:val="-1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4F2"/>
    <w:pPr>
      <w:ind w:left="720"/>
    </w:pPr>
    <w:rPr>
      <w:rFonts w:ascii="Calibri" w:hAnsi="Calibri"/>
      <w:sz w:val="22"/>
      <w:szCs w:val="22"/>
    </w:rPr>
  </w:style>
  <w:style w:type="paragraph" w:styleId="Title">
    <w:name w:val="Title"/>
    <w:basedOn w:val="Normal"/>
    <w:next w:val="Normal"/>
    <w:link w:val="TitleChar"/>
    <w:uiPriority w:val="10"/>
    <w:qFormat/>
    <w:rsid w:val="00E064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4F2"/>
    <w:rPr>
      <w:rFonts w:asciiTheme="majorHAnsi" w:eastAsiaTheme="majorEastAsia" w:hAnsiTheme="majorHAnsi" w:cstheme="majorBidi"/>
      <w:color w:val="17365D" w:themeColor="text2" w:themeShade="BF"/>
      <w:spacing w:val="5"/>
      <w:kern w:val="28"/>
      <w:sz w:val="52"/>
      <w:szCs w:val="52"/>
    </w:rPr>
  </w:style>
  <w:style w:type="paragraph" w:customStyle="1" w:styleId="SOP-Bullet">
    <w:name w:val="SOP-Bullet"/>
    <w:basedOn w:val="Normal"/>
    <w:rsid w:val="00E064F2"/>
    <w:pPr>
      <w:overflowPunct w:val="0"/>
      <w:autoSpaceDE w:val="0"/>
      <w:autoSpaceDN w:val="0"/>
      <w:adjustRightInd w:val="0"/>
      <w:spacing w:line="240" w:lineRule="atLeast"/>
      <w:ind w:left="360"/>
      <w:jc w:val="both"/>
      <w:textAlignment w:val="baseline"/>
    </w:pPr>
    <w:rPr>
      <w:rFonts w:ascii="Lucida Sans Unicode" w:hAnsi="Lucida Sans Unicode"/>
      <w:sz w:val="20"/>
      <w:szCs w:val="20"/>
    </w:rPr>
  </w:style>
  <w:style w:type="paragraph" w:customStyle="1" w:styleId="SOP-Body">
    <w:name w:val="SOP-Body"/>
    <w:basedOn w:val="Normal"/>
    <w:next w:val="Normal"/>
    <w:rsid w:val="00E064F2"/>
    <w:pPr>
      <w:tabs>
        <w:tab w:val="left" w:pos="360"/>
      </w:tabs>
      <w:overflowPunct w:val="0"/>
      <w:autoSpaceDE w:val="0"/>
      <w:autoSpaceDN w:val="0"/>
      <w:adjustRightInd w:val="0"/>
      <w:spacing w:line="240" w:lineRule="atLeast"/>
      <w:textAlignment w:val="baseline"/>
    </w:pPr>
    <w:rPr>
      <w:rFonts w:ascii="Lucida Sans Unicode" w:hAnsi="Lucida Sans Unicode"/>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452FCFC85945BEB2CA67C4CB9142" ma:contentTypeVersion="0" ma:contentTypeDescription="Create a new document." ma:contentTypeScope="" ma:versionID="3d679c7259a69fa23034c0fa14ca67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28FDF-7DE7-48B0-8D8D-E11DE1CFAB96}"/>
</file>

<file path=customXml/itemProps2.xml><?xml version="1.0" encoding="utf-8"?>
<ds:datastoreItem xmlns:ds="http://schemas.openxmlformats.org/officeDocument/2006/customXml" ds:itemID="{2D212EE0-834C-4142-B5CC-2F3669CCAEBE}"/>
</file>

<file path=customXml/itemProps3.xml><?xml version="1.0" encoding="utf-8"?>
<ds:datastoreItem xmlns:ds="http://schemas.openxmlformats.org/officeDocument/2006/customXml" ds:itemID="{5240F85B-9C4E-4F38-A7C0-8D0FB4A52BFF}"/>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Company>ESPN Inc</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Estrada</dc:creator>
  <cp:lastModifiedBy>Ramon  Estrada</cp:lastModifiedBy>
  <cp:revision>2</cp:revision>
  <dcterms:created xsi:type="dcterms:W3CDTF">2012-12-24T02:06:00Z</dcterms:created>
  <dcterms:modified xsi:type="dcterms:W3CDTF">2013-09-30T08:33:00Z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0x010100CF66452FCFC85945BEB2CA67C4CB9142</vt:lpwstr>
  </property>
</Properties>
</file>